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C350" w14:textId="1B78F585" w:rsidR="000C555E" w:rsidRDefault="000C555E" w:rsidP="000C555E">
      <w:pPr>
        <w:jc w:val="center"/>
        <w:rPr>
          <w:rFonts w:ascii="Arial" w:hAnsi="Arial" w:cs="Arial"/>
          <w:b/>
          <w:sz w:val="22"/>
          <w:szCs w:val="22"/>
        </w:rPr>
      </w:pPr>
      <w:r>
        <w:rPr>
          <w:rFonts w:ascii="Arial" w:hAnsi="Arial" w:cs="Arial"/>
          <w:b/>
          <w:sz w:val="22"/>
          <w:szCs w:val="22"/>
        </w:rPr>
        <w:t>COVID-19</w:t>
      </w:r>
      <w:r w:rsidR="00916EBB">
        <w:rPr>
          <w:rFonts w:ascii="Arial" w:hAnsi="Arial" w:cs="Arial"/>
          <w:b/>
          <w:sz w:val="22"/>
          <w:szCs w:val="22"/>
        </w:rPr>
        <w:t>: Financial Recovery Strategies for Women</w:t>
      </w:r>
    </w:p>
    <w:p w14:paraId="4C6FC5C9" w14:textId="5991B076" w:rsidR="00916EBB" w:rsidRPr="00916EBB" w:rsidRDefault="00916EBB" w:rsidP="00916EBB">
      <w:pPr>
        <w:jc w:val="both"/>
        <w:rPr>
          <w:rFonts w:ascii="Arial" w:hAnsi="Arial" w:cs="Arial"/>
          <w:bCs/>
          <w:sz w:val="22"/>
          <w:szCs w:val="22"/>
        </w:rPr>
      </w:pPr>
    </w:p>
    <w:p w14:paraId="200C4E96" w14:textId="1E07C497" w:rsidR="00916EBB" w:rsidRPr="00413C46" w:rsidRDefault="00916EBB" w:rsidP="006A0A91">
      <w:pPr>
        <w:jc w:val="both"/>
        <w:rPr>
          <w:rFonts w:ascii="Arial" w:hAnsi="Arial" w:cs="Arial"/>
          <w:bCs/>
          <w:sz w:val="20"/>
          <w:szCs w:val="20"/>
        </w:rPr>
      </w:pPr>
      <w:r w:rsidRPr="00413C46">
        <w:rPr>
          <w:rFonts w:ascii="Arial" w:hAnsi="Arial" w:cs="Arial"/>
          <w:bCs/>
          <w:sz w:val="20"/>
          <w:szCs w:val="20"/>
        </w:rPr>
        <w:t xml:space="preserve">Women face unique financial concerns. Each of those unique financial concerns and considerations have been impacted by the COVID-19 pandemic.  Whether it is the </w:t>
      </w:r>
      <w:r w:rsidRPr="00413C46">
        <w:rPr>
          <w:rFonts w:ascii="Arial" w:hAnsi="Arial" w:cs="Arial"/>
          <w:b/>
          <w:sz w:val="20"/>
          <w:szCs w:val="20"/>
        </w:rPr>
        <w:t xml:space="preserve">income gap between male and female workers, the reality of women’s longer lifespans, </w:t>
      </w:r>
      <w:r w:rsidR="00420FD3" w:rsidRPr="00413C46">
        <w:rPr>
          <w:rFonts w:ascii="Arial" w:hAnsi="Arial" w:cs="Arial"/>
          <w:b/>
          <w:sz w:val="20"/>
          <w:szCs w:val="20"/>
        </w:rPr>
        <w:t>the challenge of women’s multiple roles and responsibilities, or the negative impact of unforeseen life changes,</w:t>
      </w:r>
      <w:r w:rsidR="00420FD3" w:rsidRPr="00413C46">
        <w:rPr>
          <w:rFonts w:ascii="Arial" w:hAnsi="Arial" w:cs="Arial"/>
          <w:bCs/>
          <w:sz w:val="20"/>
          <w:szCs w:val="20"/>
        </w:rPr>
        <w:t xml:space="preserve"> women </w:t>
      </w:r>
      <w:r w:rsidR="006A0A91" w:rsidRPr="00413C46">
        <w:rPr>
          <w:rFonts w:ascii="Arial" w:hAnsi="Arial" w:cs="Arial"/>
          <w:bCs/>
          <w:sz w:val="20"/>
          <w:szCs w:val="20"/>
        </w:rPr>
        <w:t>have specific challenges that should be a part of their short</w:t>
      </w:r>
      <w:r w:rsidR="00855007" w:rsidRPr="00413C46">
        <w:rPr>
          <w:rFonts w:ascii="Arial" w:hAnsi="Arial" w:cs="Arial"/>
          <w:bCs/>
          <w:sz w:val="20"/>
          <w:szCs w:val="20"/>
        </w:rPr>
        <w:t>-</w:t>
      </w:r>
      <w:r w:rsidR="006A0A91" w:rsidRPr="00413C46">
        <w:rPr>
          <w:rFonts w:ascii="Arial" w:hAnsi="Arial" w:cs="Arial"/>
          <w:bCs/>
          <w:sz w:val="20"/>
          <w:szCs w:val="20"/>
        </w:rPr>
        <w:t xml:space="preserve"> and long</w:t>
      </w:r>
      <w:r w:rsidR="00855007" w:rsidRPr="00413C46">
        <w:rPr>
          <w:rFonts w:ascii="Arial" w:hAnsi="Arial" w:cs="Arial"/>
          <w:bCs/>
          <w:sz w:val="20"/>
          <w:szCs w:val="20"/>
        </w:rPr>
        <w:t>-</w:t>
      </w:r>
      <w:r w:rsidR="006A0A91" w:rsidRPr="00413C46">
        <w:rPr>
          <w:rFonts w:ascii="Arial" w:hAnsi="Arial" w:cs="Arial"/>
          <w:bCs/>
          <w:sz w:val="20"/>
          <w:szCs w:val="20"/>
        </w:rPr>
        <w:t xml:space="preserve"> term financial plans. The </w:t>
      </w:r>
      <w:r w:rsidR="00855007" w:rsidRPr="00413C46">
        <w:rPr>
          <w:rFonts w:ascii="Arial" w:hAnsi="Arial" w:cs="Arial"/>
          <w:bCs/>
          <w:sz w:val="20"/>
          <w:szCs w:val="20"/>
        </w:rPr>
        <w:t xml:space="preserve">unprecedented circumstances resulting from the COVID-19 pandemic and the ongoing recovery make it even more important that women have a solid financial plan in place.  </w:t>
      </w:r>
    </w:p>
    <w:p w14:paraId="2B0D8556" w14:textId="40C0FBB9" w:rsidR="00855007" w:rsidRPr="00413C46" w:rsidRDefault="00855007" w:rsidP="006A0A91">
      <w:pPr>
        <w:jc w:val="both"/>
        <w:rPr>
          <w:rFonts w:ascii="Arial" w:hAnsi="Arial" w:cs="Arial"/>
          <w:bCs/>
          <w:sz w:val="20"/>
          <w:szCs w:val="20"/>
        </w:rPr>
      </w:pPr>
    </w:p>
    <w:p w14:paraId="4685CCFC" w14:textId="6F3233A4" w:rsidR="00855007" w:rsidRPr="00413C46" w:rsidRDefault="00855007" w:rsidP="006A0A91">
      <w:pPr>
        <w:jc w:val="both"/>
        <w:rPr>
          <w:rFonts w:ascii="Arial" w:hAnsi="Arial" w:cs="Arial"/>
          <w:b/>
          <w:sz w:val="22"/>
          <w:szCs w:val="22"/>
        </w:rPr>
      </w:pPr>
      <w:r w:rsidRPr="00413C46">
        <w:rPr>
          <w:rFonts w:ascii="Arial" w:hAnsi="Arial" w:cs="Arial"/>
          <w:bCs/>
          <w:sz w:val="20"/>
          <w:szCs w:val="20"/>
        </w:rPr>
        <w:t>I hope that the following information will be of help to you as</w:t>
      </w:r>
      <w:r w:rsidR="006827FD" w:rsidRPr="00413C46">
        <w:rPr>
          <w:rFonts w:ascii="Arial" w:hAnsi="Arial" w:cs="Arial"/>
          <w:bCs/>
          <w:sz w:val="20"/>
          <w:szCs w:val="20"/>
        </w:rPr>
        <w:t xml:space="preserve"> both</w:t>
      </w:r>
      <w:r w:rsidRPr="00413C46">
        <w:rPr>
          <w:rFonts w:ascii="Arial" w:hAnsi="Arial" w:cs="Arial"/>
          <w:bCs/>
          <w:sz w:val="20"/>
          <w:szCs w:val="20"/>
        </w:rPr>
        <w:t xml:space="preserve"> a </w:t>
      </w:r>
      <w:r w:rsidRPr="00413C46">
        <w:rPr>
          <w:rFonts w:ascii="Arial" w:hAnsi="Arial" w:cs="Arial"/>
          <w:b/>
          <w:sz w:val="20"/>
          <w:szCs w:val="20"/>
        </w:rPr>
        <w:t xml:space="preserve">context for financial market realities </w:t>
      </w:r>
      <w:r w:rsidRPr="00413C46">
        <w:rPr>
          <w:rFonts w:ascii="Arial" w:hAnsi="Arial" w:cs="Arial"/>
          <w:bCs/>
          <w:sz w:val="20"/>
          <w:szCs w:val="20"/>
        </w:rPr>
        <w:t xml:space="preserve">and as </w:t>
      </w:r>
      <w:r w:rsidRPr="00413C46">
        <w:rPr>
          <w:rFonts w:ascii="Arial" w:hAnsi="Arial" w:cs="Arial"/>
          <w:b/>
          <w:sz w:val="20"/>
          <w:szCs w:val="20"/>
        </w:rPr>
        <w:t xml:space="preserve">a resource for how you can take positive steps forward to attaining </w:t>
      </w:r>
      <w:r w:rsidR="006827FD" w:rsidRPr="00413C46">
        <w:rPr>
          <w:rFonts w:ascii="Arial" w:hAnsi="Arial" w:cs="Arial"/>
          <w:b/>
          <w:sz w:val="20"/>
          <w:szCs w:val="20"/>
        </w:rPr>
        <w:t xml:space="preserve">your </w:t>
      </w:r>
      <w:r w:rsidRPr="00413C46">
        <w:rPr>
          <w:rFonts w:ascii="Arial" w:hAnsi="Arial" w:cs="Arial"/>
          <w:b/>
          <w:sz w:val="20"/>
          <w:szCs w:val="20"/>
        </w:rPr>
        <w:t>financial goals</w:t>
      </w:r>
      <w:r w:rsidR="006827FD" w:rsidRPr="00413C46">
        <w:rPr>
          <w:rFonts w:ascii="Arial" w:hAnsi="Arial" w:cs="Arial"/>
          <w:b/>
          <w:sz w:val="20"/>
          <w:szCs w:val="20"/>
        </w:rPr>
        <w:t>.</w:t>
      </w:r>
    </w:p>
    <w:p w14:paraId="4138C774" w14:textId="77777777" w:rsidR="000C555E" w:rsidRPr="00413C46" w:rsidRDefault="000C555E" w:rsidP="000C555E">
      <w:pPr>
        <w:rPr>
          <w:rFonts w:ascii="Arial" w:hAnsi="Arial" w:cs="Arial"/>
          <w:b/>
          <w:color w:val="FF0000"/>
          <w:sz w:val="20"/>
          <w:szCs w:val="20"/>
        </w:rPr>
      </w:pPr>
    </w:p>
    <w:p w14:paraId="3A487C7E" w14:textId="77777777" w:rsidR="000C555E" w:rsidRPr="00413C46" w:rsidRDefault="000C555E" w:rsidP="000C555E">
      <w:pPr>
        <w:jc w:val="both"/>
        <w:rPr>
          <w:rFonts w:ascii="Arial" w:hAnsi="Arial" w:cs="Arial"/>
          <w:sz w:val="20"/>
          <w:szCs w:val="20"/>
        </w:rPr>
      </w:pPr>
      <w:r w:rsidRPr="00413C46">
        <w:rPr>
          <w:rFonts w:ascii="Arial" w:hAnsi="Arial" w:cs="Arial"/>
          <w:sz w:val="20"/>
          <w:szCs w:val="20"/>
        </w:rPr>
        <w:t xml:space="preserve">Historic market volatility has been a reality across the globe in recent weeks. The spread of COVID-19 has precipitated a record drop in the stock market and a sharp plunge in bond yields, sending the U.S. into its first bear market in over a decade. People around the world are facing a health crisis that’s driving an economic crisis, which rightfully so, is leading to high levels of anxiety for families and individuals concerned about their wellbeing and financial situation. Unfortunately, it's too soon to tell just how long this environment will last. So, what can you do to cope with the market volatility in the meantime? And what can we learn from past global pandemics? </w:t>
      </w:r>
    </w:p>
    <w:p w14:paraId="09DCAEF7" w14:textId="77777777" w:rsidR="000C555E" w:rsidRPr="00413C46" w:rsidRDefault="000C555E" w:rsidP="000C555E">
      <w:pPr>
        <w:rPr>
          <w:rFonts w:ascii="Arial" w:hAnsi="Arial" w:cs="Arial"/>
          <w:sz w:val="20"/>
          <w:szCs w:val="20"/>
        </w:rPr>
      </w:pPr>
    </w:p>
    <w:p w14:paraId="7230EE41" w14:textId="77777777" w:rsidR="000C555E" w:rsidRPr="00413C46" w:rsidRDefault="000C555E" w:rsidP="000C555E">
      <w:pPr>
        <w:rPr>
          <w:rFonts w:ascii="Arial" w:hAnsi="Arial" w:cs="Arial"/>
          <w:b/>
          <w:sz w:val="20"/>
          <w:szCs w:val="20"/>
        </w:rPr>
      </w:pPr>
      <w:r w:rsidRPr="00413C46">
        <w:rPr>
          <w:rFonts w:ascii="Arial" w:hAnsi="Arial" w:cs="Arial"/>
          <w:b/>
          <w:sz w:val="20"/>
          <w:szCs w:val="20"/>
        </w:rPr>
        <w:t xml:space="preserve">Virus outbreaks and stock market performance </w:t>
      </w:r>
    </w:p>
    <w:p w14:paraId="5A311A1D" w14:textId="737B1877" w:rsidR="000C555E" w:rsidRPr="00413C46" w:rsidRDefault="000C555E" w:rsidP="000C555E">
      <w:pPr>
        <w:jc w:val="both"/>
        <w:rPr>
          <w:rFonts w:ascii="Arial" w:hAnsi="Arial" w:cs="Arial"/>
          <w:bCs/>
          <w:sz w:val="20"/>
          <w:szCs w:val="20"/>
        </w:rPr>
      </w:pPr>
      <w:r w:rsidRPr="00413C46">
        <w:rPr>
          <w:rFonts w:ascii="Arial" w:hAnsi="Arial" w:cs="Arial"/>
          <w:bCs/>
          <w:sz w:val="20"/>
          <w:szCs w:val="20"/>
        </w:rPr>
        <w:t xml:space="preserve">There is no doubt that this pandemic is different and has caused a larger dislocation than past virus outbreaks. However, it’s encouraging to recall that financial markets have historically rallied following major health crises. Markets have generally delivered positive returns in the six to 12 months following the peak of a virus outbreak. </w:t>
      </w:r>
    </w:p>
    <w:p w14:paraId="546674B5" w14:textId="799817BF" w:rsidR="004635AB" w:rsidRPr="00413C46" w:rsidRDefault="004635AB" w:rsidP="000C555E">
      <w:pPr>
        <w:jc w:val="both"/>
        <w:rPr>
          <w:rFonts w:ascii="Arial" w:hAnsi="Arial" w:cs="Arial"/>
          <w:bCs/>
          <w:sz w:val="20"/>
          <w:szCs w:val="20"/>
        </w:rPr>
      </w:pPr>
    </w:p>
    <w:p w14:paraId="774EA879" w14:textId="77777777" w:rsidR="000C555E" w:rsidRPr="00413C46" w:rsidRDefault="000C555E" w:rsidP="000C555E">
      <w:pPr>
        <w:jc w:val="both"/>
        <w:rPr>
          <w:rFonts w:ascii="Arial" w:hAnsi="Arial" w:cs="Arial"/>
          <w:bCs/>
          <w:sz w:val="20"/>
          <w:szCs w:val="20"/>
        </w:rPr>
      </w:pPr>
      <w:r w:rsidRPr="00413C46">
        <w:rPr>
          <w:rFonts w:ascii="Arial" w:hAnsi="Arial" w:cs="Arial"/>
          <w:bCs/>
          <w:sz w:val="20"/>
          <w:szCs w:val="20"/>
        </w:rPr>
        <w:t>This isn’t to say that investors should stick their heads in the sand and pretend the downturn isn’t happening—this is a very serious and difficult situation. Eventually though, markets should return to some level of normal, and the economy will come back to life. Of course, the past is no guarantee of future results, but historically even the worst markets have been temporary dips in a general march higher for stocks.</w:t>
      </w:r>
    </w:p>
    <w:p w14:paraId="1FA21123" w14:textId="64081F1D" w:rsidR="000C555E" w:rsidRPr="00413C46" w:rsidRDefault="000C555E" w:rsidP="000C555E">
      <w:pPr>
        <w:rPr>
          <w:rFonts w:ascii="Arial" w:hAnsi="Arial" w:cs="Arial"/>
          <w:b/>
          <w:sz w:val="20"/>
          <w:szCs w:val="20"/>
        </w:rPr>
      </w:pPr>
    </w:p>
    <w:p w14:paraId="269E8556" w14:textId="779F8412" w:rsidR="00026F52" w:rsidRPr="00413C46" w:rsidRDefault="00026F52" w:rsidP="000C555E">
      <w:pPr>
        <w:rPr>
          <w:rFonts w:ascii="Arial" w:hAnsi="Arial" w:cs="Arial"/>
          <w:b/>
          <w:sz w:val="20"/>
          <w:szCs w:val="20"/>
        </w:rPr>
      </w:pPr>
      <w:r w:rsidRPr="00413C46">
        <w:rPr>
          <w:rFonts w:ascii="Arial" w:hAnsi="Arial" w:cs="Arial"/>
          <w:b/>
          <w:sz w:val="20"/>
          <w:szCs w:val="20"/>
        </w:rPr>
        <w:t>So, what about the unique financial concerns that women face? and What should women do during this time of market volatility and recovery to address those concerns:</w:t>
      </w:r>
    </w:p>
    <w:p w14:paraId="618278B5" w14:textId="655D90EB" w:rsidR="00855007" w:rsidRPr="00413C46" w:rsidRDefault="00855007" w:rsidP="004635AB">
      <w:pPr>
        <w:ind w:left="270"/>
        <w:jc w:val="both"/>
        <w:rPr>
          <w:rFonts w:ascii="Arial" w:hAnsi="Arial" w:cs="Arial"/>
          <w:b/>
          <w:sz w:val="20"/>
          <w:szCs w:val="20"/>
        </w:rPr>
      </w:pPr>
    </w:p>
    <w:p w14:paraId="518D670E" w14:textId="597F7DF8" w:rsidR="00855007" w:rsidRPr="00413C46" w:rsidRDefault="00855007" w:rsidP="004635AB">
      <w:pPr>
        <w:ind w:left="270"/>
        <w:jc w:val="both"/>
        <w:rPr>
          <w:rFonts w:ascii="Arial" w:hAnsi="Arial" w:cs="Arial"/>
          <w:b/>
          <w:sz w:val="20"/>
          <w:szCs w:val="20"/>
        </w:rPr>
      </w:pPr>
      <w:r w:rsidRPr="00413C46">
        <w:rPr>
          <w:rFonts w:ascii="Arial" w:hAnsi="Arial" w:cs="Arial"/>
          <w:b/>
          <w:sz w:val="20"/>
          <w:szCs w:val="20"/>
        </w:rPr>
        <w:t>Addressing the Income Gap that Women Face:</w:t>
      </w:r>
    </w:p>
    <w:p w14:paraId="0B107A46" w14:textId="122F877B" w:rsidR="00855007" w:rsidRPr="00413C46" w:rsidRDefault="00855007" w:rsidP="004635AB">
      <w:pPr>
        <w:ind w:left="270"/>
        <w:jc w:val="both"/>
        <w:rPr>
          <w:rFonts w:ascii="Arial" w:hAnsi="Arial" w:cs="Arial"/>
          <w:b/>
          <w:sz w:val="20"/>
          <w:szCs w:val="20"/>
        </w:rPr>
      </w:pPr>
    </w:p>
    <w:p w14:paraId="446D2810" w14:textId="4B9303CA" w:rsidR="00855007" w:rsidRPr="00413C46" w:rsidRDefault="00855007" w:rsidP="00855007">
      <w:pPr>
        <w:pStyle w:val="ListParagraph"/>
        <w:numPr>
          <w:ilvl w:val="0"/>
          <w:numId w:val="2"/>
        </w:numPr>
        <w:jc w:val="both"/>
        <w:rPr>
          <w:rFonts w:ascii="Arial" w:hAnsi="Arial" w:cs="Arial"/>
          <w:b/>
          <w:sz w:val="20"/>
          <w:szCs w:val="20"/>
        </w:rPr>
      </w:pPr>
      <w:r w:rsidRPr="00413C46">
        <w:rPr>
          <w:rFonts w:ascii="Arial" w:hAnsi="Arial" w:cs="Arial"/>
          <w:b/>
          <w:sz w:val="20"/>
          <w:szCs w:val="20"/>
        </w:rPr>
        <w:t>If you are employed, be sure to make the most of your workplace benefits</w:t>
      </w:r>
    </w:p>
    <w:p w14:paraId="62054954" w14:textId="6A05075C" w:rsidR="00855007" w:rsidRPr="00413C46" w:rsidRDefault="00252942" w:rsidP="00855007">
      <w:pPr>
        <w:pStyle w:val="ListParagraph"/>
        <w:ind w:left="630"/>
        <w:jc w:val="both"/>
        <w:rPr>
          <w:rFonts w:ascii="Arial" w:hAnsi="Arial" w:cs="Arial"/>
          <w:b/>
          <w:sz w:val="20"/>
          <w:szCs w:val="20"/>
        </w:rPr>
      </w:pPr>
      <w:r w:rsidRPr="00413C46">
        <w:rPr>
          <w:rFonts w:ascii="Arial" w:hAnsi="Arial" w:cs="Arial"/>
          <w:b/>
          <w:sz w:val="20"/>
          <w:szCs w:val="20"/>
        </w:rPr>
        <w:t xml:space="preserve">-- </w:t>
      </w:r>
      <w:r w:rsidR="00855007" w:rsidRPr="00413C46">
        <w:rPr>
          <w:rFonts w:ascii="Arial" w:hAnsi="Arial" w:cs="Arial"/>
          <w:b/>
          <w:sz w:val="20"/>
          <w:szCs w:val="20"/>
        </w:rPr>
        <w:t xml:space="preserve">Assess any health, life and </w:t>
      </w:r>
      <w:r w:rsidR="00C53EDE" w:rsidRPr="00413C46">
        <w:rPr>
          <w:rFonts w:ascii="Arial" w:hAnsi="Arial" w:cs="Arial"/>
          <w:b/>
          <w:sz w:val="20"/>
          <w:szCs w:val="20"/>
        </w:rPr>
        <w:t>disability income insurance</w:t>
      </w:r>
    </w:p>
    <w:p w14:paraId="4CF570C2" w14:textId="5DF85586" w:rsidR="00C53EDE" w:rsidRPr="00413C46" w:rsidRDefault="00252942" w:rsidP="00855007">
      <w:pPr>
        <w:pStyle w:val="ListParagraph"/>
        <w:ind w:left="630"/>
        <w:jc w:val="both"/>
        <w:rPr>
          <w:rFonts w:ascii="Arial" w:hAnsi="Arial" w:cs="Arial"/>
          <w:b/>
          <w:sz w:val="20"/>
          <w:szCs w:val="20"/>
        </w:rPr>
      </w:pPr>
      <w:r w:rsidRPr="00413C46">
        <w:rPr>
          <w:rFonts w:ascii="Arial" w:hAnsi="Arial" w:cs="Arial"/>
          <w:b/>
          <w:sz w:val="20"/>
          <w:szCs w:val="20"/>
        </w:rPr>
        <w:t xml:space="preserve">-- </w:t>
      </w:r>
      <w:r w:rsidR="00C53EDE" w:rsidRPr="00413C46">
        <w:rPr>
          <w:rFonts w:ascii="Arial" w:hAnsi="Arial" w:cs="Arial"/>
          <w:b/>
          <w:sz w:val="20"/>
          <w:szCs w:val="20"/>
        </w:rPr>
        <w:t>Understand your employer sponsored retirement plans, like 401(k)s and employer matching</w:t>
      </w:r>
      <w:r w:rsidRPr="00413C46">
        <w:rPr>
          <w:rFonts w:ascii="Arial" w:hAnsi="Arial" w:cs="Arial"/>
          <w:b/>
          <w:sz w:val="20"/>
          <w:szCs w:val="20"/>
        </w:rPr>
        <w:t xml:space="preserve"> and </w:t>
      </w:r>
    </w:p>
    <w:p w14:paraId="7E52B33B" w14:textId="3DCA8BCA" w:rsidR="00C53EDE" w:rsidRPr="00413C46" w:rsidRDefault="00252942" w:rsidP="00855007">
      <w:pPr>
        <w:pStyle w:val="ListParagraph"/>
        <w:ind w:left="630"/>
        <w:jc w:val="both"/>
        <w:rPr>
          <w:rFonts w:ascii="Arial" w:hAnsi="Arial" w:cs="Arial"/>
          <w:b/>
          <w:sz w:val="20"/>
          <w:szCs w:val="20"/>
        </w:rPr>
      </w:pPr>
      <w:r w:rsidRPr="00413C46">
        <w:rPr>
          <w:rFonts w:ascii="Arial" w:hAnsi="Arial" w:cs="Arial"/>
          <w:b/>
          <w:sz w:val="20"/>
          <w:szCs w:val="20"/>
        </w:rPr>
        <w:t xml:space="preserve">    u</w:t>
      </w:r>
      <w:r w:rsidR="00C53EDE" w:rsidRPr="00413C46">
        <w:rPr>
          <w:rFonts w:ascii="Arial" w:hAnsi="Arial" w:cs="Arial"/>
          <w:b/>
          <w:sz w:val="20"/>
          <w:szCs w:val="20"/>
        </w:rPr>
        <w:t>tili</w:t>
      </w:r>
      <w:r w:rsidRPr="00413C46">
        <w:rPr>
          <w:rFonts w:ascii="Arial" w:hAnsi="Arial" w:cs="Arial"/>
          <w:b/>
          <w:sz w:val="20"/>
          <w:szCs w:val="20"/>
        </w:rPr>
        <w:t>ze tac advantages and investment options in these plans</w:t>
      </w:r>
    </w:p>
    <w:p w14:paraId="19B12EE1" w14:textId="2AFFF5AE" w:rsidR="00252942" w:rsidRPr="00413C46" w:rsidRDefault="00252942" w:rsidP="00252942">
      <w:pPr>
        <w:pStyle w:val="ListParagraph"/>
        <w:numPr>
          <w:ilvl w:val="0"/>
          <w:numId w:val="2"/>
        </w:numPr>
        <w:jc w:val="both"/>
        <w:rPr>
          <w:rFonts w:ascii="Arial" w:hAnsi="Arial" w:cs="Arial"/>
          <w:b/>
          <w:sz w:val="20"/>
          <w:szCs w:val="20"/>
        </w:rPr>
      </w:pPr>
      <w:r w:rsidRPr="00413C46">
        <w:rPr>
          <w:rFonts w:ascii="Arial" w:hAnsi="Arial" w:cs="Arial"/>
          <w:b/>
          <w:sz w:val="20"/>
          <w:szCs w:val="20"/>
        </w:rPr>
        <w:t>Invest wisely – Determine your risk tolerance. Get invested and stay invested. Diversify.</w:t>
      </w:r>
    </w:p>
    <w:p w14:paraId="3880E9B4" w14:textId="15139790" w:rsidR="00252942" w:rsidRPr="00413C46" w:rsidRDefault="00252942" w:rsidP="00252942">
      <w:pPr>
        <w:pStyle w:val="ListParagraph"/>
        <w:ind w:left="630"/>
        <w:jc w:val="both"/>
        <w:rPr>
          <w:rFonts w:ascii="Arial" w:hAnsi="Arial" w:cs="Arial"/>
          <w:b/>
          <w:sz w:val="20"/>
          <w:szCs w:val="20"/>
        </w:rPr>
      </w:pPr>
      <w:r w:rsidRPr="00413C46">
        <w:rPr>
          <w:rFonts w:ascii="Arial" w:hAnsi="Arial" w:cs="Arial"/>
          <w:b/>
          <w:sz w:val="20"/>
          <w:szCs w:val="20"/>
        </w:rPr>
        <w:t>--Look for a mix of investments to help reduce risk.  A mix of investments with different tax treatments</w:t>
      </w:r>
    </w:p>
    <w:p w14:paraId="2BAA2663" w14:textId="33758400" w:rsidR="00252942" w:rsidRPr="00413C46" w:rsidRDefault="00252942" w:rsidP="00252942">
      <w:pPr>
        <w:pStyle w:val="ListParagraph"/>
        <w:ind w:left="630"/>
        <w:jc w:val="both"/>
        <w:rPr>
          <w:rFonts w:ascii="Arial" w:hAnsi="Arial" w:cs="Arial"/>
          <w:b/>
          <w:sz w:val="20"/>
          <w:szCs w:val="20"/>
        </w:rPr>
      </w:pPr>
      <w:r w:rsidRPr="00413C46">
        <w:rPr>
          <w:rFonts w:ascii="Arial" w:hAnsi="Arial" w:cs="Arial"/>
          <w:b/>
          <w:sz w:val="20"/>
          <w:szCs w:val="20"/>
        </w:rPr>
        <w:t xml:space="preserve">  can help you manage your tax liability over time.</w:t>
      </w:r>
    </w:p>
    <w:p w14:paraId="3E55BA22" w14:textId="5272C9C4" w:rsidR="00252942" w:rsidRPr="00413C46" w:rsidRDefault="00252942" w:rsidP="00252942">
      <w:pPr>
        <w:jc w:val="both"/>
        <w:rPr>
          <w:rFonts w:ascii="Arial" w:hAnsi="Arial" w:cs="Arial"/>
          <w:b/>
          <w:sz w:val="20"/>
          <w:szCs w:val="20"/>
        </w:rPr>
      </w:pPr>
    </w:p>
    <w:p w14:paraId="18B344CA" w14:textId="6BAE10BD" w:rsidR="00252942" w:rsidRPr="00413C46" w:rsidRDefault="00252942" w:rsidP="00252942">
      <w:pPr>
        <w:jc w:val="both"/>
        <w:rPr>
          <w:rFonts w:ascii="Arial" w:hAnsi="Arial" w:cs="Arial"/>
          <w:b/>
          <w:sz w:val="20"/>
          <w:szCs w:val="20"/>
        </w:rPr>
      </w:pPr>
      <w:r w:rsidRPr="00413C46">
        <w:rPr>
          <w:rFonts w:ascii="Arial" w:hAnsi="Arial" w:cs="Arial"/>
          <w:b/>
          <w:sz w:val="20"/>
          <w:szCs w:val="20"/>
        </w:rPr>
        <w:t>Addressing the Reality of Women’s Longer Lifespans:</w:t>
      </w:r>
    </w:p>
    <w:p w14:paraId="0FC524D0" w14:textId="24E59CB0" w:rsidR="00252942" w:rsidRPr="00413C46" w:rsidRDefault="00252942" w:rsidP="00252942">
      <w:pPr>
        <w:pStyle w:val="ListParagraph"/>
        <w:numPr>
          <w:ilvl w:val="0"/>
          <w:numId w:val="2"/>
        </w:numPr>
        <w:jc w:val="both"/>
        <w:rPr>
          <w:rFonts w:ascii="Arial" w:hAnsi="Arial" w:cs="Arial"/>
          <w:b/>
          <w:sz w:val="20"/>
          <w:szCs w:val="20"/>
        </w:rPr>
      </w:pPr>
      <w:r w:rsidRPr="00413C46">
        <w:rPr>
          <w:rFonts w:ascii="Arial" w:hAnsi="Arial" w:cs="Arial"/>
          <w:b/>
          <w:sz w:val="20"/>
          <w:szCs w:val="20"/>
        </w:rPr>
        <w:t xml:space="preserve">Women live on average 4.8 years longer than men, but it can be considerably longer.  </w:t>
      </w:r>
    </w:p>
    <w:p w14:paraId="17B8D8BE" w14:textId="30BF9412" w:rsidR="00252942" w:rsidRPr="00413C46" w:rsidRDefault="00252942" w:rsidP="00252942">
      <w:pPr>
        <w:pStyle w:val="ListParagraph"/>
        <w:numPr>
          <w:ilvl w:val="0"/>
          <w:numId w:val="2"/>
        </w:numPr>
        <w:jc w:val="both"/>
        <w:rPr>
          <w:rFonts w:ascii="Arial" w:hAnsi="Arial" w:cs="Arial"/>
          <w:b/>
          <w:sz w:val="20"/>
          <w:szCs w:val="20"/>
        </w:rPr>
      </w:pPr>
      <w:r w:rsidRPr="00413C46">
        <w:rPr>
          <w:rFonts w:ascii="Arial" w:hAnsi="Arial" w:cs="Arial"/>
          <w:b/>
          <w:sz w:val="20"/>
          <w:szCs w:val="20"/>
        </w:rPr>
        <w:t>Women should save more, consider working past typical retirement age, consider a balanced portfolio mix,</w:t>
      </w:r>
    </w:p>
    <w:p w14:paraId="40A04391" w14:textId="2EE382E1" w:rsidR="00252942" w:rsidRPr="00413C46" w:rsidRDefault="00252942" w:rsidP="00252942">
      <w:pPr>
        <w:pStyle w:val="ListParagraph"/>
        <w:ind w:left="630"/>
        <w:jc w:val="both"/>
        <w:rPr>
          <w:rFonts w:ascii="Arial" w:hAnsi="Arial" w:cs="Arial"/>
          <w:b/>
          <w:sz w:val="20"/>
          <w:szCs w:val="20"/>
        </w:rPr>
      </w:pPr>
      <w:r w:rsidRPr="00413C46">
        <w:rPr>
          <w:rFonts w:ascii="Arial" w:hAnsi="Arial" w:cs="Arial"/>
          <w:b/>
          <w:sz w:val="20"/>
          <w:szCs w:val="20"/>
        </w:rPr>
        <w:t>and make sure they are protected with life insurance, and disability income and long-term care insurance.</w:t>
      </w:r>
    </w:p>
    <w:p w14:paraId="6920C97A" w14:textId="456FD7DC" w:rsidR="00252942" w:rsidRPr="00413C46" w:rsidRDefault="00252942" w:rsidP="00252942">
      <w:pPr>
        <w:pStyle w:val="ListParagraph"/>
        <w:numPr>
          <w:ilvl w:val="0"/>
          <w:numId w:val="2"/>
        </w:numPr>
        <w:jc w:val="both"/>
        <w:rPr>
          <w:rFonts w:ascii="Arial" w:hAnsi="Arial" w:cs="Arial"/>
          <w:b/>
          <w:sz w:val="20"/>
          <w:szCs w:val="20"/>
        </w:rPr>
      </w:pPr>
      <w:r w:rsidRPr="00413C46">
        <w:rPr>
          <w:rFonts w:ascii="Arial" w:hAnsi="Arial" w:cs="Arial"/>
          <w:b/>
          <w:sz w:val="20"/>
          <w:szCs w:val="20"/>
        </w:rPr>
        <w:t>Working longer means more years of compound interest earned on your investments.</w:t>
      </w:r>
    </w:p>
    <w:p w14:paraId="6EB8EFFB" w14:textId="54ACB54C" w:rsidR="00252942" w:rsidRPr="00413C46" w:rsidRDefault="00252942" w:rsidP="00252942">
      <w:pPr>
        <w:jc w:val="both"/>
        <w:rPr>
          <w:rFonts w:ascii="Arial" w:hAnsi="Arial" w:cs="Arial"/>
          <w:b/>
          <w:sz w:val="20"/>
          <w:szCs w:val="20"/>
        </w:rPr>
      </w:pPr>
    </w:p>
    <w:p w14:paraId="4BAC5013" w14:textId="6E9C8221" w:rsidR="00252942" w:rsidRPr="00413C46" w:rsidRDefault="00252942" w:rsidP="00252942">
      <w:pPr>
        <w:jc w:val="both"/>
        <w:rPr>
          <w:rFonts w:ascii="Arial" w:hAnsi="Arial" w:cs="Arial"/>
          <w:b/>
          <w:sz w:val="20"/>
          <w:szCs w:val="20"/>
        </w:rPr>
      </w:pPr>
      <w:r w:rsidRPr="00413C46">
        <w:rPr>
          <w:rFonts w:ascii="Arial" w:hAnsi="Arial" w:cs="Arial"/>
          <w:b/>
          <w:sz w:val="20"/>
          <w:szCs w:val="20"/>
        </w:rPr>
        <w:t>Addressing the Reality that Women Fulfill Multiple Roles and Responsibilities</w:t>
      </w:r>
      <w:r w:rsidR="007352FE" w:rsidRPr="00413C46">
        <w:rPr>
          <w:rFonts w:ascii="Arial" w:hAnsi="Arial" w:cs="Arial"/>
          <w:b/>
          <w:sz w:val="20"/>
          <w:szCs w:val="20"/>
        </w:rPr>
        <w:t>:</w:t>
      </w:r>
    </w:p>
    <w:p w14:paraId="05390DA0" w14:textId="78CC5A4F" w:rsidR="007352FE" w:rsidRPr="00413C46" w:rsidRDefault="007352FE" w:rsidP="00252942">
      <w:pPr>
        <w:jc w:val="both"/>
        <w:rPr>
          <w:rFonts w:ascii="Arial" w:hAnsi="Arial" w:cs="Arial"/>
          <w:b/>
          <w:sz w:val="20"/>
          <w:szCs w:val="20"/>
        </w:rPr>
      </w:pPr>
    </w:p>
    <w:p w14:paraId="52B188D3" w14:textId="54108BAC" w:rsidR="007352FE" w:rsidRPr="00413C46" w:rsidRDefault="007352FE" w:rsidP="007352FE">
      <w:pPr>
        <w:pStyle w:val="ListParagraph"/>
        <w:numPr>
          <w:ilvl w:val="0"/>
          <w:numId w:val="2"/>
        </w:numPr>
        <w:jc w:val="both"/>
        <w:rPr>
          <w:rFonts w:ascii="Arial" w:hAnsi="Arial" w:cs="Arial"/>
          <w:b/>
          <w:sz w:val="20"/>
          <w:szCs w:val="20"/>
        </w:rPr>
      </w:pPr>
      <w:r w:rsidRPr="00413C46">
        <w:rPr>
          <w:rFonts w:ascii="Arial" w:hAnsi="Arial" w:cs="Arial"/>
          <w:b/>
          <w:sz w:val="20"/>
          <w:szCs w:val="20"/>
        </w:rPr>
        <w:t>Women have familial, workplace and community Roles</w:t>
      </w:r>
    </w:p>
    <w:p w14:paraId="19CB22B3" w14:textId="53738528" w:rsidR="007352FE" w:rsidRPr="00413C46" w:rsidRDefault="007352FE" w:rsidP="007352FE">
      <w:pPr>
        <w:pStyle w:val="ListParagraph"/>
        <w:ind w:left="630"/>
        <w:jc w:val="both"/>
        <w:rPr>
          <w:rFonts w:ascii="Arial" w:hAnsi="Arial" w:cs="Arial"/>
          <w:b/>
          <w:sz w:val="20"/>
          <w:szCs w:val="20"/>
        </w:rPr>
      </w:pPr>
      <w:r w:rsidRPr="00413C46">
        <w:rPr>
          <w:rFonts w:ascii="Arial" w:hAnsi="Arial" w:cs="Arial"/>
          <w:b/>
          <w:sz w:val="20"/>
          <w:szCs w:val="20"/>
        </w:rPr>
        <w:t>--Parenting is a big responsibility on all fronts – including your finances</w:t>
      </w:r>
    </w:p>
    <w:p w14:paraId="11C820D5" w14:textId="73F4007A" w:rsidR="007352FE" w:rsidRPr="00413C46" w:rsidRDefault="007352FE" w:rsidP="007352FE">
      <w:pPr>
        <w:pStyle w:val="ListParagraph"/>
        <w:ind w:left="630"/>
        <w:jc w:val="both"/>
        <w:rPr>
          <w:rFonts w:ascii="Arial" w:hAnsi="Arial" w:cs="Arial"/>
          <w:b/>
          <w:sz w:val="20"/>
          <w:szCs w:val="20"/>
        </w:rPr>
      </w:pPr>
      <w:r w:rsidRPr="00413C46">
        <w:rPr>
          <w:rFonts w:ascii="Arial" w:hAnsi="Arial" w:cs="Arial"/>
          <w:b/>
          <w:sz w:val="20"/>
          <w:szCs w:val="20"/>
        </w:rPr>
        <w:t xml:space="preserve">--75% of family caregivers are female.  You may be caring for aging parents as well as your </w:t>
      </w:r>
      <w:r w:rsidR="006827FD" w:rsidRPr="00413C46">
        <w:rPr>
          <w:rFonts w:ascii="Arial" w:hAnsi="Arial" w:cs="Arial"/>
          <w:b/>
          <w:sz w:val="20"/>
          <w:szCs w:val="20"/>
        </w:rPr>
        <w:t>children.</w:t>
      </w:r>
    </w:p>
    <w:p w14:paraId="11617473" w14:textId="52BD2AAD" w:rsidR="007352FE" w:rsidRPr="00413C46" w:rsidRDefault="007352FE" w:rsidP="007352FE">
      <w:pPr>
        <w:jc w:val="both"/>
        <w:rPr>
          <w:rFonts w:ascii="Arial" w:hAnsi="Arial" w:cs="Arial"/>
          <w:b/>
          <w:sz w:val="20"/>
          <w:szCs w:val="20"/>
        </w:rPr>
      </w:pPr>
      <w:r w:rsidRPr="00413C46">
        <w:rPr>
          <w:rFonts w:ascii="Arial" w:hAnsi="Arial" w:cs="Arial"/>
          <w:b/>
          <w:sz w:val="20"/>
          <w:szCs w:val="20"/>
        </w:rPr>
        <w:t xml:space="preserve">           --Be sure that you talk with your family about financial goals, that you are protected if something unexpected </w:t>
      </w:r>
    </w:p>
    <w:p w14:paraId="3E1B00E5" w14:textId="35B3BA3E" w:rsidR="007352FE" w:rsidRPr="00413C46" w:rsidRDefault="007352FE" w:rsidP="007352FE">
      <w:pPr>
        <w:jc w:val="both"/>
        <w:rPr>
          <w:rFonts w:ascii="Arial" w:hAnsi="Arial" w:cs="Arial"/>
          <w:b/>
          <w:sz w:val="20"/>
          <w:szCs w:val="20"/>
        </w:rPr>
      </w:pPr>
      <w:r w:rsidRPr="00413C46">
        <w:rPr>
          <w:rFonts w:ascii="Arial" w:hAnsi="Arial" w:cs="Arial"/>
          <w:b/>
          <w:sz w:val="20"/>
          <w:szCs w:val="20"/>
        </w:rPr>
        <w:t xml:space="preserve">             Happens, and that you have access to all the financial information you need.</w:t>
      </w:r>
    </w:p>
    <w:p w14:paraId="3B1E181C" w14:textId="72C349B8" w:rsidR="007352FE" w:rsidRPr="00413C46" w:rsidRDefault="007352FE" w:rsidP="007352FE">
      <w:pPr>
        <w:pStyle w:val="ListParagraph"/>
        <w:numPr>
          <w:ilvl w:val="0"/>
          <w:numId w:val="2"/>
        </w:numPr>
        <w:jc w:val="both"/>
        <w:rPr>
          <w:rFonts w:ascii="Arial" w:hAnsi="Arial" w:cs="Arial"/>
          <w:b/>
          <w:sz w:val="20"/>
          <w:szCs w:val="20"/>
        </w:rPr>
      </w:pPr>
      <w:r w:rsidRPr="00413C46">
        <w:rPr>
          <w:rFonts w:ascii="Arial" w:hAnsi="Arial" w:cs="Arial"/>
          <w:b/>
          <w:sz w:val="20"/>
          <w:szCs w:val="20"/>
        </w:rPr>
        <w:t>Women often give more to charity than men and are more likely to volunteer. Be sure to plan for your immediate and long-term charitable giving of your time and resources</w:t>
      </w:r>
      <w:r w:rsidR="006827FD" w:rsidRPr="00413C46">
        <w:rPr>
          <w:rFonts w:ascii="Arial" w:hAnsi="Arial" w:cs="Arial"/>
          <w:b/>
          <w:sz w:val="20"/>
          <w:szCs w:val="20"/>
        </w:rPr>
        <w:t>.</w:t>
      </w:r>
    </w:p>
    <w:p w14:paraId="7279E77E" w14:textId="7A7B0280" w:rsidR="00026F52" w:rsidRPr="00413C46" w:rsidRDefault="00026F52" w:rsidP="00026F52">
      <w:pPr>
        <w:jc w:val="both"/>
        <w:rPr>
          <w:rFonts w:ascii="Arial" w:hAnsi="Arial" w:cs="Arial"/>
          <w:b/>
          <w:sz w:val="20"/>
          <w:szCs w:val="20"/>
        </w:rPr>
      </w:pPr>
    </w:p>
    <w:p w14:paraId="5C1BDAD7" w14:textId="33A74B24" w:rsidR="00026F52" w:rsidRPr="00413C46" w:rsidRDefault="00026F52" w:rsidP="00026F52">
      <w:pPr>
        <w:jc w:val="both"/>
        <w:rPr>
          <w:rFonts w:ascii="Arial" w:hAnsi="Arial" w:cs="Arial"/>
          <w:b/>
          <w:sz w:val="20"/>
          <w:szCs w:val="20"/>
        </w:rPr>
      </w:pPr>
    </w:p>
    <w:p w14:paraId="33FA602C" w14:textId="27484563" w:rsidR="00026F52" w:rsidRPr="00413C46" w:rsidRDefault="00026F52" w:rsidP="00026F52">
      <w:pPr>
        <w:jc w:val="both"/>
        <w:rPr>
          <w:rFonts w:ascii="Arial" w:hAnsi="Arial" w:cs="Arial"/>
          <w:b/>
          <w:sz w:val="20"/>
          <w:szCs w:val="20"/>
        </w:rPr>
      </w:pPr>
    </w:p>
    <w:p w14:paraId="1A9AB2CB" w14:textId="77777777" w:rsidR="00026F52" w:rsidRPr="00413C46" w:rsidRDefault="00026F52" w:rsidP="00026F52">
      <w:pPr>
        <w:jc w:val="both"/>
        <w:rPr>
          <w:rFonts w:ascii="Arial" w:hAnsi="Arial" w:cs="Arial"/>
          <w:b/>
          <w:sz w:val="20"/>
          <w:szCs w:val="20"/>
        </w:rPr>
      </w:pPr>
    </w:p>
    <w:p w14:paraId="42487AAD" w14:textId="07E77E0A" w:rsidR="007352FE" w:rsidRPr="00413C46" w:rsidRDefault="007352FE" w:rsidP="007352FE">
      <w:pPr>
        <w:jc w:val="both"/>
        <w:rPr>
          <w:rFonts w:ascii="Arial" w:hAnsi="Arial" w:cs="Arial"/>
          <w:b/>
          <w:sz w:val="20"/>
          <w:szCs w:val="20"/>
        </w:rPr>
      </w:pPr>
    </w:p>
    <w:p w14:paraId="56DB0BB1" w14:textId="01CFE5FB" w:rsidR="007352FE" w:rsidRPr="00413C46" w:rsidRDefault="007352FE" w:rsidP="007352FE">
      <w:pPr>
        <w:jc w:val="both"/>
        <w:rPr>
          <w:rFonts w:ascii="Arial" w:hAnsi="Arial" w:cs="Arial"/>
          <w:b/>
          <w:sz w:val="20"/>
          <w:szCs w:val="20"/>
        </w:rPr>
      </w:pPr>
      <w:r w:rsidRPr="00413C46">
        <w:rPr>
          <w:rFonts w:ascii="Arial" w:hAnsi="Arial" w:cs="Arial"/>
          <w:b/>
          <w:sz w:val="20"/>
          <w:szCs w:val="20"/>
        </w:rPr>
        <w:lastRenderedPageBreak/>
        <w:t>Addressing the Impact of Unforeseen Life Changes:</w:t>
      </w:r>
    </w:p>
    <w:p w14:paraId="01910599" w14:textId="33907295" w:rsidR="007352FE" w:rsidRPr="00413C46" w:rsidRDefault="007352FE" w:rsidP="007352FE">
      <w:pPr>
        <w:jc w:val="both"/>
        <w:rPr>
          <w:rFonts w:ascii="Arial" w:hAnsi="Arial" w:cs="Arial"/>
          <w:b/>
          <w:sz w:val="20"/>
          <w:szCs w:val="20"/>
        </w:rPr>
      </w:pPr>
    </w:p>
    <w:p w14:paraId="0B5EDB10" w14:textId="161105F6" w:rsidR="007352FE" w:rsidRPr="00413C46" w:rsidRDefault="007352FE" w:rsidP="007352FE">
      <w:pPr>
        <w:pStyle w:val="ListParagraph"/>
        <w:numPr>
          <w:ilvl w:val="0"/>
          <w:numId w:val="2"/>
        </w:numPr>
        <w:jc w:val="both"/>
        <w:rPr>
          <w:rFonts w:ascii="Arial" w:hAnsi="Arial" w:cs="Arial"/>
          <w:b/>
          <w:sz w:val="20"/>
          <w:szCs w:val="20"/>
        </w:rPr>
      </w:pPr>
      <w:r w:rsidRPr="00413C46">
        <w:rPr>
          <w:rFonts w:ascii="Arial" w:hAnsi="Arial" w:cs="Arial"/>
          <w:b/>
          <w:sz w:val="20"/>
          <w:szCs w:val="20"/>
        </w:rPr>
        <w:t>Changes that often impact women’s finances – divorce, widowhood, unexpected health event</w:t>
      </w:r>
    </w:p>
    <w:p w14:paraId="261E709B" w14:textId="25E52448" w:rsidR="007352FE" w:rsidRPr="00413C46" w:rsidRDefault="007352FE" w:rsidP="007352FE">
      <w:pPr>
        <w:pStyle w:val="ListParagraph"/>
        <w:ind w:left="630"/>
        <w:jc w:val="both"/>
        <w:rPr>
          <w:rFonts w:ascii="Arial" w:hAnsi="Arial" w:cs="Arial"/>
          <w:b/>
          <w:sz w:val="20"/>
          <w:szCs w:val="20"/>
        </w:rPr>
      </w:pPr>
      <w:r w:rsidRPr="00413C46">
        <w:rPr>
          <w:rFonts w:ascii="Arial" w:hAnsi="Arial" w:cs="Arial"/>
          <w:b/>
          <w:sz w:val="20"/>
          <w:szCs w:val="20"/>
        </w:rPr>
        <w:t>--Know your realities of Social Security Benefits and your rights as a beneficiary of a spouse’s qualified retirement plan following a divorce or widowhood</w:t>
      </w:r>
      <w:r w:rsidR="00026F52" w:rsidRPr="00413C46">
        <w:rPr>
          <w:rFonts w:ascii="Arial" w:hAnsi="Arial" w:cs="Arial"/>
          <w:b/>
          <w:sz w:val="20"/>
          <w:szCs w:val="20"/>
        </w:rPr>
        <w:t>.</w:t>
      </w:r>
    </w:p>
    <w:p w14:paraId="62AD9BBF" w14:textId="3B489770" w:rsidR="00026F52" w:rsidRPr="00413C46" w:rsidRDefault="00026F52" w:rsidP="007352FE">
      <w:pPr>
        <w:pStyle w:val="ListParagraph"/>
        <w:ind w:left="630"/>
        <w:jc w:val="both"/>
        <w:rPr>
          <w:rFonts w:ascii="Arial" w:hAnsi="Arial" w:cs="Arial"/>
          <w:b/>
          <w:sz w:val="20"/>
          <w:szCs w:val="20"/>
        </w:rPr>
      </w:pPr>
      <w:r w:rsidRPr="00413C46">
        <w:rPr>
          <w:rFonts w:ascii="Arial" w:hAnsi="Arial" w:cs="Arial"/>
          <w:b/>
          <w:sz w:val="20"/>
          <w:szCs w:val="20"/>
        </w:rPr>
        <w:t>--Make sure your affairs are in order by updating your beneficiary designations, power of attorney, last will and testament, and health care directive</w:t>
      </w:r>
    </w:p>
    <w:p w14:paraId="0E914535" w14:textId="77777777" w:rsidR="00252942" w:rsidRPr="00413C46" w:rsidRDefault="00252942" w:rsidP="00252942">
      <w:pPr>
        <w:pStyle w:val="ListParagraph"/>
        <w:ind w:left="630"/>
        <w:jc w:val="both"/>
        <w:rPr>
          <w:rFonts w:ascii="Arial" w:hAnsi="Arial" w:cs="Arial"/>
          <w:b/>
          <w:sz w:val="20"/>
          <w:szCs w:val="20"/>
        </w:rPr>
      </w:pPr>
    </w:p>
    <w:p w14:paraId="5DC72680" w14:textId="3C1CD79D" w:rsidR="00855007" w:rsidRPr="00413C46" w:rsidRDefault="00855007" w:rsidP="004635AB">
      <w:pPr>
        <w:ind w:left="270"/>
        <w:jc w:val="both"/>
        <w:rPr>
          <w:rFonts w:ascii="Arial" w:hAnsi="Arial" w:cs="Arial"/>
          <w:b/>
          <w:sz w:val="20"/>
          <w:szCs w:val="20"/>
        </w:rPr>
      </w:pPr>
    </w:p>
    <w:p w14:paraId="2719ACCD" w14:textId="52581397" w:rsidR="00026F52" w:rsidRPr="00413C46" w:rsidRDefault="00026F52" w:rsidP="00026F52">
      <w:pPr>
        <w:rPr>
          <w:rFonts w:ascii="Arial" w:hAnsi="Arial" w:cs="Arial"/>
          <w:b/>
          <w:sz w:val="20"/>
          <w:szCs w:val="20"/>
        </w:rPr>
      </w:pPr>
      <w:r w:rsidRPr="00413C46">
        <w:rPr>
          <w:rFonts w:ascii="Arial" w:hAnsi="Arial" w:cs="Arial"/>
          <w:b/>
          <w:sz w:val="20"/>
          <w:szCs w:val="20"/>
        </w:rPr>
        <w:t xml:space="preserve">What </w:t>
      </w:r>
      <w:r w:rsidR="006827FD" w:rsidRPr="00413C46">
        <w:rPr>
          <w:rFonts w:ascii="Arial" w:hAnsi="Arial" w:cs="Arial"/>
          <w:b/>
          <w:sz w:val="20"/>
          <w:szCs w:val="20"/>
        </w:rPr>
        <w:t>strategies can I use</w:t>
      </w:r>
      <w:r w:rsidRPr="00413C46">
        <w:rPr>
          <w:rFonts w:ascii="Arial" w:hAnsi="Arial" w:cs="Arial"/>
          <w:b/>
          <w:sz w:val="20"/>
          <w:szCs w:val="20"/>
        </w:rPr>
        <w:t xml:space="preserve"> during this time of volatility and market recovery?</w:t>
      </w:r>
    </w:p>
    <w:p w14:paraId="5E7F61AC" w14:textId="77777777" w:rsidR="00026F52" w:rsidRPr="00413C46" w:rsidRDefault="00026F52" w:rsidP="00026F52">
      <w:pPr>
        <w:rPr>
          <w:rFonts w:ascii="Arial" w:hAnsi="Arial" w:cs="Arial"/>
          <w:b/>
          <w:sz w:val="20"/>
          <w:szCs w:val="20"/>
        </w:rPr>
      </w:pPr>
    </w:p>
    <w:p w14:paraId="6775E184" w14:textId="57D2E81D" w:rsidR="00026F52" w:rsidRPr="00413C46" w:rsidRDefault="00026F52" w:rsidP="00026F52">
      <w:pPr>
        <w:ind w:left="360"/>
        <w:jc w:val="both"/>
        <w:rPr>
          <w:rFonts w:ascii="Arial" w:hAnsi="Arial" w:cs="Arial"/>
          <w:bCs/>
          <w:sz w:val="20"/>
          <w:szCs w:val="20"/>
        </w:rPr>
      </w:pPr>
      <w:r w:rsidRPr="00413C46">
        <w:rPr>
          <w:rFonts w:ascii="Arial" w:hAnsi="Arial" w:cs="Arial"/>
          <w:b/>
          <w:sz w:val="20"/>
          <w:szCs w:val="20"/>
        </w:rPr>
        <w:t>Remember the power of diversification:</w:t>
      </w:r>
      <w:r w:rsidRPr="00413C46">
        <w:rPr>
          <w:rFonts w:ascii="Arial" w:hAnsi="Arial" w:cs="Arial"/>
          <w:bCs/>
          <w:sz w:val="20"/>
          <w:szCs w:val="20"/>
        </w:rPr>
        <w:t xml:space="preserve"> Instead of simply selling your stocks in an attempt to cut your losses, review your portfolio to see if it is properly balanced between stocks, bonds, and cash that align with your goals, time horizon and your ability to manage risk. While a diversified portfolio can’t guarantee profits or protect against all losses, it can greatly reduce the impact of volatility. </w:t>
      </w:r>
    </w:p>
    <w:p w14:paraId="511F7833" w14:textId="77777777" w:rsidR="00026F52" w:rsidRPr="00413C46" w:rsidRDefault="00026F52" w:rsidP="00026F52">
      <w:pPr>
        <w:ind w:left="360"/>
        <w:jc w:val="both"/>
        <w:rPr>
          <w:rFonts w:ascii="Arial" w:hAnsi="Arial" w:cs="Arial"/>
          <w:bCs/>
          <w:sz w:val="20"/>
          <w:szCs w:val="20"/>
        </w:rPr>
      </w:pPr>
    </w:p>
    <w:p w14:paraId="30597113" w14:textId="77777777" w:rsidR="00026F52" w:rsidRPr="00413C46" w:rsidRDefault="00026F52" w:rsidP="00026F52">
      <w:pPr>
        <w:ind w:left="360"/>
        <w:jc w:val="both"/>
        <w:rPr>
          <w:rFonts w:ascii="Arial" w:hAnsi="Arial" w:cs="Arial"/>
          <w:bCs/>
          <w:sz w:val="20"/>
          <w:szCs w:val="20"/>
        </w:rPr>
      </w:pPr>
      <w:r w:rsidRPr="00413C46">
        <w:rPr>
          <w:rFonts w:ascii="Arial" w:hAnsi="Arial" w:cs="Arial"/>
          <w:b/>
          <w:sz w:val="20"/>
          <w:szCs w:val="20"/>
        </w:rPr>
        <w:t>Stay focused on your-long term goals:</w:t>
      </w:r>
      <w:r w:rsidRPr="00413C46">
        <w:rPr>
          <w:rFonts w:ascii="Arial" w:hAnsi="Arial" w:cs="Arial"/>
          <w:bCs/>
          <w:sz w:val="20"/>
          <w:szCs w:val="20"/>
        </w:rPr>
        <w:t xml:space="preserve"> Remember, your investment strategy is based on your goals, not headlines. While it’s important to be aware of the news related to COVID-19, particularly from a health perspective, be careful not to let your emotions affect your investing. Try to keep your portfolio on a steady course. Volatile periods in the market can create good opportunities to either invest more or to adjust your portfolio as needed. But make sure any investment decisions you make are in the long-term interests of achieving your financial objectives.</w:t>
      </w:r>
    </w:p>
    <w:p w14:paraId="3C20AC7F" w14:textId="77777777" w:rsidR="00026F52" w:rsidRPr="00413C46" w:rsidRDefault="00026F52" w:rsidP="00026F52">
      <w:pPr>
        <w:ind w:left="360"/>
        <w:jc w:val="both"/>
        <w:rPr>
          <w:rFonts w:ascii="Arial" w:hAnsi="Arial" w:cs="Arial"/>
          <w:b/>
          <w:sz w:val="20"/>
          <w:szCs w:val="20"/>
        </w:rPr>
      </w:pPr>
    </w:p>
    <w:p w14:paraId="7253C3DC" w14:textId="6F0C0B76" w:rsidR="00026F52" w:rsidRPr="00413C46" w:rsidRDefault="00026F52" w:rsidP="00026F52">
      <w:pPr>
        <w:ind w:left="360"/>
        <w:jc w:val="both"/>
        <w:rPr>
          <w:rFonts w:ascii="Arial" w:hAnsi="Arial" w:cs="Arial"/>
          <w:bCs/>
          <w:sz w:val="20"/>
          <w:szCs w:val="20"/>
        </w:rPr>
      </w:pPr>
      <w:r w:rsidRPr="00413C46">
        <w:rPr>
          <w:rFonts w:ascii="Arial" w:hAnsi="Arial" w:cs="Arial"/>
          <w:b/>
          <w:sz w:val="20"/>
          <w:szCs w:val="20"/>
        </w:rPr>
        <w:t>Revisit your views on risk:</w:t>
      </w:r>
      <w:r w:rsidRPr="00413C46">
        <w:rPr>
          <w:rFonts w:ascii="Arial" w:hAnsi="Arial" w:cs="Arial"/>
          <w:bCs/>
          <w:sz w:val="20"/>
          <w:szCs w:val="20"/>
        </w:rPr>
        <w:t xml:space="preserve"> There’s nothing like a significant market downturn to remind you that investing involves risk. Market swings provide an opportunity to re-assess the level of risk in your portfolio and determine whether you still think the amount is appropriate for your circumstances. The level of comfort (or discomfort) you feel when the market moves up or down substantially is a good starting point on whether your portfolio fits your risk profile.</w:t>
      </w:r>
    </w:p>
    <w:p w14:paraId="59AD930B" w14:textId="77777777" w:rsidR="00026F52" w:rsidRPr="00413C46" w:rsidRDefault="00026F52" w:rsidP="00026F52">
      <w:pPr>
        <w:ind w:left="270"/>
        <w:jc w:val="both"/>
        <w:rPr>
          <w:rFonts w:ascii="Arial" w:hAnsi="Arial" w:cs="Arial"/>
          <w:b/>
          <w:sz w:val="20"/>
          <w:szCs w:val="20"/>
        </w:rPr>
      </w:pPr>
    </w:p>
    <w:p w14:paraId="5C28E0C4" w14:textId="31D4E784" w:rsidR="00855007" w:rsidRPr="00413C46" w:rsidRDefault="00026F52" w:rsidP="004635AB">
      <w:pPr>
        <w:ind w:left="270"/>
        <w:jc w:val="both"/>
        <w:rPr>
          <w:rFonts w:ascii="Arial" w:hAnsi="Arial" w:cs="Arial"/>
          <w:b/>
          <w:sz w:val="20"/>
          <w:szCs w:val="20"/>
        </w:rPr>
      </w:pPr>
      <w:r w:rsidRPr="00413C46">
        <w:rPr>
          <w:rFonts w:ascii="Arial" w:hAnsi="Arial" w:cs="Arial"/>
          <w:b/>
          <w:sz w:val="20"/>
          <w:szCs w:val="20"/>
        </w:rPr>
        <w:t xml:space="preserve"> Meet with a financial professional:</w:t>
      </w:r>
      <w:r w:rsidRPr="00413C46">
        <w:rPr>
          <w:rFonts w:ascii="Arial" w:hAnsi="Arial" w:cs="Arial"/>
          <w:bCs/>
          <w:sz w:val="20"/>
          <w:szCs w:val="20"/>
        </w:rPr>
        <w:t xml:space="preserve"> If you are concerned about the recent performance of the markets, it may be a       good time to sit down with your financial advisor. Together you can talk about your financial goals for the future and </w:t>
      </w:r>
      <w:r w:rsidR="006827FD" w:rsidRPr="00413C46">
        <w:rPr>
          <w:rFonts w:ascii="Arial" w:hAnsi="Arial" w:cs="Arial"/>
          <w:bCs/>
          <w:sz w:val="20"/>
          <w:szCs w:val="20"/>
        </w:rPr>
        <w:t>what steps</w:t>
      </w:r>
      <w:r w:rsidRPr="00413C46">
        <w:rPr>
          <w:rFonts w:ascii="Arial" w:hAnsi="Arial" w:cs="Arial"/>
          <w:bCs/>
          <w:sz w:val="20"/>
          <w:szCs w:val="20"/>
        </w:rPr>
        <w:t xml:space="preserve"> you can take next to start on the path to achieving them. </w:t>
      </w:r>
    </w:p>
    <w:p w14:paraId="680264C7" w14:textId="30694D55" w:rsidR="00855007" w:rsidRPr="00413C46" w:rsidRDefault="00855007" w:rsidP="004635AB">
      <w:pPr>
        <w:ind w:left="270"/>
        <w:jc w:val="both"/>
        <w:rPr>
          <w:rFonts w:ascii="Arial" w:hAnsi="Arial" w:cs="Arial"/>
          <w:b/>
          <w:sz w:val="20"/>
          <w:szCs w:val="20"/>
        </w:rPr>
      </w:pPr>
    </w:p>
    <w:p w14:paraId="52C89410" w14:textId="55D2881A" w:rsidR="00026F52" w:rsidRPr="00413C46" w:rsidRDefault="00026F52" w:rsidP="004635AB">
      <w:pPr>
        <w:ind w:left="270"/>
        <w:jc w:val="both"/>
        <w:rPr>
          <w:rFonts w:ascii="Arial" w:hAnsi="Arial" w:cs="Arial"/>
          <w:b/>
          <w:sz w:val="20"/>
          <w:szCs w:val="20"/>
        </w:rPr>
      </w:pPr>
      <w:r w:rsidRPr="00413C46">
        <w:rPr>
          <w:rFonts w:ascii="Arial" w:hAnsi="Arial" w:cs="Arial"/>
          <w:b/>
          <w:i/>
          <w:iCs/>
          <w:sz w:val="20"/>
          <w:szCs w:val="20"/>
        </w:rPr>
        <w:t>Knowledge is power.</w:t>
      </w:r>
      <w:r w:rsidRPr="00413C46">
        <w:rPr>
          <w:rFonts w:ascii="Arial" w:hAnsi="Arial" w:cs="Arial"/>
          <w:b/>
          <w:sz w:val="20"/>
          <w:szCs w:val="20"/>
        </w:rPr>
        <w:t xml:space="preserve">  Become</w:t>
      </w:r>
      <w:r w:rsidR="006827FD" w:rsidRPr="00413C46">
        <w:rPr>
          <w:rFonts w:ascii="Arial" w:hAnsi="Arial" w:cs="Arial"/>
          <w:b/>
          <w:sz w:val="20"/>
          <w:szCs w:val="20"/>
        </w:rPr>
        <w:t xml:space="preserve"> empowered through</w:t>
      </w:r>
      <w:r w:rsidRPr="00413C46">
        <w:rPr>
          <w:rFonts w:ascii="Arial" w:hAnsi="Arial" w:cs="Arial"/>
          <w:b/>
          <w:sz w:val="20"/>
          <w:szCs w:val="20"/>
        </w:rPr>
        <w:t xml:space="preserve"> knowledge about </w:t>
      </w:r>
      <w:r w:rsidR="006827FD" w:rsidRPr="00413C46">
        <w:rPr>
          <w:rFonts w:ascii="Arial" w:hAnsi="Arial" w:cs="Arial"/>
          <w:b/>
          <w:sz w:val="20"/>
          <w:szCs w:val="20"/>
        </w:rPr>
        <w:t>your u</w:t>
      </w:r>
      <w:r w:rsidRPr="00413C46">
        <w:rPr>
          <w:rFonts w:ascii="Arial" w:hAnsi="Arial" w:cs="Arial"/>
          <w:b/>
          <w:sz w:val="20"/>
          <w:szCs w:val="20"/>
        </w:rPr>
        <w:t>nique financial challenges</w:t>
      </w:r>
      <w:r w:rsidR="006827FD" w:rsidRPr="00413C46">
        <w:rPr>
          <w:rFonts w:ascii="Arial" w:hAnsi="Arial" w:cs="Arial"/>
          <w:b/>
          <w:sz w:val="20"/>
          <w:szCs w:val="20"/>
        </w:rPr>
        <w:t xml:space="preserve"> as a woman. Learn</w:t>
      </w:r>
      <w:r w:rsidRPr="00413C46">
        <w:rPr>
          <w:rFonts w:ascii="Arial" w:hAnsi="Arial" w:cs="Arial"/>
          <w:b/>
          <w:sz w:val="20"/>
          <w:szCs w:val="20"/>
        </w:rPr>
        <w:t xml:space="preserve"> how you can effectively address </w:t>
      </w:r>
      <w:r w:rsidR="006827FD" w:rsidRPr="00413C46">
        <w:rPr>
          <w:rFonts w:ascii="Arial" w:hAnsi="Arial" w:cs="Arial"/>
          <w:b/>
          <w:sz w:val="20"/>
          <w:szCs w:val="20"/>
        </w:rPr>
        <w:t xml:space="preserve">those challenges in order </w:t>
      </w:r>
      <w:r w:rsidRPr="00413C46">
        <w:rPr>
          <w:rFonts w:ascii="Arial" w:hAnsi="Arial" w:cs="Arial"/>
          <w:b/>
          <w:sz w:val="20"/>
          <w:szCs w:val="20"/>
        </w:rPr>
        <w:t>to achieve your financial goals</w:t>
      </w:r>
      <w:r w:rsidR="006827FD" w:rsidRPr="00413C46">
        <w:rPr>
          <w:rFonts w:ascii="Arial" w:hAnsi="Arial" w:cs="Arial"/>
          <w:b/>
          <w:sz w:val="20"/>
          <w:szCs w:val="20"/>
        </w:rPr>
        <w:t>.</w:t>
      </w:r>
    </w:p>
    <w:p w14:paraId="0BEE4164" w14:textId="77777777" w:rsidR="00720D76" w:rsidRPr="00413C46" w:rsidRDefault="00CC3A1D" w:rsidP="00720D76">
      <w:pPr>
        <w:pStyle w:val="ListParagraph"/>
        <w:rPr>
          <w:rFonts w:ascii="Vladimir Script" w:eastAsiaTheme="minorHAnsi" w:hAnsi="Vladimir Script"/>
          <w:b/>
          <w:bCs/>
          <w:color w:val="0070C0"/>
          <w:sz w:val="32"/>
          <w:szCs w:val="32"/>
          <w:lang w:eastAsia="en-US"/>
        </w:rPr>
      </w:pPr>
      <w:r w:rsidRPr="00413C46">
        <w:rPr>
          <w:rFonts w:ascii="Arial" w:hAnsi="Arial" w:cs="Arial"/>
          <w:b/>
          <w:bCs/>
          <w:color w:val="0070C0"/>
          <w:sz w:val="22"/>
          <w:szCs w:val="22"/>
        </w:rPr>
        <w:t>“Good Business is always personal.”</w:t>
      </w:r>
      <w:r w:rsidRPr="00413C46">
        <w:rPr>
          <w:rFonts w:ascii="Vladimir Script" w:hAnsi="Vladimir Script"/>
          <w:b/>
          <w:bCs/>
          <w:color w:val="0070C0"/>
          <w:sz w:val="40"/>
          <w:szCs w:val="40"/>
        </w:rPr>
        <w:t xml:space="preserve"> ……</w:t>
      </w:r>
      <w:r w:rsidR="00720D76" w:rsidRPr="00413C46">
        <w:rPr>
          <w:rFonts w:ascii="Vladimir Script" w:hAnsi="Vladimir Script"/>
          <w:b/>
          <w:bCs/>
          <w:color w:val="0070C0"/>
          <w:sz w:val="32"/>
          <w:szCs w:val="32"/>
        </w:rPr>
        <w:t>Cody Sims</w:t>
      </w:r>
    </w:p>
    <w:tbl>
      <w:tblPr>
        <w:tblW w:w="5000" w:type="pct"/>
        <w:tblCellSpacing w:w="0" w:type="dxa"/>
        <w:tblCellMar>
          <w:left w:w="0" w:type="dxa"/>
          <w:right w:w="0" w:type="dxa"/>
        </w:tblCellMar>
        <w:tblLook w:val="04A0" w:firstRow="1" w:lastRow="0" w:firstColumn="1" w:lastColumn="0" w:noHBand="0" w:noVBand="1"/>
      </w:tblPr>
      <w:tblGrid>
        <w:gridCol w:w="450"/>
        <w:gridCol w:w="10350"/>
      </w:tblGrid>
      <w:tr w:rsidR="000C555E" w14:paraId="59FF3FCA" w14:textId="77777777" w:rsidTr="00CC3A1D">
        <w:trPr>
          <w:trHeight w:val="2337"/>
          <w:tblCellSpacing w:w="0" w:type="dxa"/>
        </w:trPr>
        <w:tc>
          <w:tcPr>
            <w:tcW w:w="450" w:type="dxa"/>
            <w:tcMar>
              <w:top w:w="120" w:type="dxa"/>
              <w:left w:w="0" w:type="dxa"/>
              <w:bottom w:w="0" w:type="dxa"/>
              <w:right w:w="180" w:type="dxa"/>
            </w:tcMar>
            <w:hideMark/>
          </w:tcPr>
          <w:p w14:paraId="4E4F5D10" w14:textId="77777777" w:rsidR="000C555E" w:rsidRPr="00413C46" w:rsidRDefault="000C555E" w:rsidP="00CC3A1D">
            <w:pPr>
              <w:ind w:left="360"/>
              <w:rPr>
                <w:rFonts w:ascii="Times New Roman" w:eastAsiaTheme="minorHAnsi" w:hAnsi="Times New Roman" w:cs="Times New Roman"/>
                <w:color w:val="000000"/>
                <w:lang w:eastAsia="en-US"/>
              </w:rPr>
            </w:pPr>
          </w:p>
        </w:tc>
        <w:tc>
          <w:tcPr>
            <w:tcW w:w="10350" w:type="dxa"/>
            <w:tcMar>
              <w:top w:w="120" w:type="dxa"/>
              <w:left w:w="0" w:type="dxa"/>
              <w:bottom w:w="0" w:type="dxa"/>
              <w:right w:w="0" w:type="dxa"/>
            </w:tcMar>
            <w:hideMark/>
          </w:tcPr>
          <w:p w14:paraId="55B21071" w14:textId="77777777" w:rsidR="00720D76" w:rsidRPr="00413C46" w:rsidRDefault="00CC3A1D">
            <w:pPr>
              <w:rPr>
                <w:rFonts w:ascii="Arial" w:hAnsi="Arial" w:cs="Arial"/>
                <w:b/>
                <w:bCs/>
                <w:sz w:val="20"/>
                <w:szCs w:val="20"/>
              </w:rPr>
            </w:pPr>
            <w:r w:rsidRPr="00413C46">
              <w:rPr>
                <w:rFonts w:ascii="Arial" w:hAnsi="Arial" w:cs="Arial"/>
                <w:b/>
                <w:bCs/>
                <w:color w:val="003D6C"/>
                <w:sz w:val="20"/>
                <w:szCs w:val="20"/>
              </w:rPr>
              <w:t>C</w:t>
            </w:r>
            <w:r w:rsidR="000C555E" w:rsidRPr="00413C46">
              <w:rPr>
                <w:rFonts w:ascii="Arial" w:hAnsi="Arial" w:cs="Arial"/>
                <w:b/>
                <w:bCs/>
                <w:color w:val="003D6C"/>
                <w:sz w:val="20"/>
                <w:szCs w:val="20"/>
              </w:rPr>
              <w:t>ody Sims,</w:t>
            </w:r>
            <w:r w:rsidR="000C555E" w:rsidRPr="00413C46">
              <w:rPr>
                <w:rFonts w:ascii="&amp;quot" w:hAnsi="&amp;quot"/>
                <w:b/>
                <w:bCs/>
                <w:color w:val="003D6C"/>
              </w:rPr>
              <w:t> </w:t>
            </w:r>
            <w:r w:rsidRPr="00413C46">
              <w:rPr>
                <w:rFonts w:ascii="Arial" w:hAnsi="Arial" w:cs="Arial"/>
                <w:b/>
                <w:bCs/>
                <w:sz w:val="20"/>
                <w:szCs w:val="20"/>
              </w:rPr>
              <w:t>Chartered Retirement Planning Counselor (CRPC), Accredited Asset Management Specialist (AAMS), Accredited Wealth Management Advisor (AWMA)</w:t>
            </w:r>
          </w:p>
          <w:p w14:paraId="2B2DB2E4" w14:textId="77777777" w:rsidR="00CC3A1D" w:rsidRPr="00413C46" w:rsidRDefault="00CC3A1D">
            <w:pPr>
              <w:rPr>
                <w:rFonts w:ascii="&amp;quot" w:hAnsi="&amp;quot"/>
                <w:b/>
                <w:bCs/>
                <w:color w:val="003D6C"/>
                <w:sz w:val="12"/>
                <w:szCs w:val="12"/>
                <w:vertAlign w:val="superscript"/>
              </w:rPr>
            </w:pPr>
          </w:p>
          <w:p w14:paraId="1334A7A0" w14:textId="77777777" w:rsidR="00720D76" w:rsidRPr="00413C46" w:rsidRDefault="00720D76" w:rsidP="00A06BFA">
            <w:pPr>
              <w:jc w:val="both"/>
              <w:rPr>
                <w:rFonts w:ascii="Arial" w:hAnsi="Arial" w:cs="Arial"/>
                <w:b/>
                <w:bCs/>
                <w:color w:val="000000"/>
                <w:sz w:val="20"/>
                <w:szCs w:val="20"/>
              </w:rPr>
            </w:pPr>
            <w:r w:rsidRPr="00413C46">
              <w:rPr>
                <w:rFonts w:ascii="Arial" w:hAnsi="Arial" w:cs="Arial"/>
                <w:b/>
                <w:bCs/>
                <w:color w:val="000000"/>
                <w:sz w:val="20"/>
                <w:szCs w:val="20"/>
              </w:rPr>
              <w:t>Cody is a Financial Advisor and Franchise Owner.  He specializes in fee-based financial planning and asset management strategies and has been in practice for 25 years.  His client satisfaction ratings are the highest of any Ameriprise franchise in the region</w:t>
            </w:r>
            <w:r w:rsidR="00CC3A1D" w:rsidRPr="00413C46">
              <w:rPr>
                <w:rFonts w:ascii="Arial" w:hAnsi="Arial" w:cs="Arial"/>
                <w:b/>
                <w:bCs/>
                <w:color w:val="000000"/>
                <w:sz w:val="20"/>
                <w:szCs w:val="20"/>
              </w:rPr>
              <w:t>.</w:t>
            </w:r>
          </w:p>
          <w:p w14:paraId="660F73F3" w14:textId="77777777" w:rsidR="00720D76" w:rsidRPr="00413C46" w:rsidRDefault="000C555E" w:rsidP="00A06BFA">
            <w:pPr>
              <w:jc w:val="both"/>
              <w:rPr>
                <w:rFonts w:ascii="&amp;quot" w:hAnsi="&amp;quot"/>
                <w:color w:val="000000"/>
                <w:sz w:val="18"/>
                <w:szCs w:val="18"/>
              </w:rPr>
            </w:pPr>
            <w:r w:rsidRPr="00413C46">
              <w:rPr>
                <w:rFonts w:ascii="&amp;quot" w:hAnsi="&amp;quot"/>
                <w:color w:val="000000"/>
                <w:sz w:val="22"/>
                <w:szCs w:val="22"/>
              </w:rPr>
              <w:br/>
            </w:r>
            <w:r w:rsidR="00720D76" w:rsidRPr="00413C46">
              <w:rPr>
                <w:rFonts w:ascii="Arial" w:hAnsi="Arial" w:cs="Arial"/>
                <w:color w:val="000000"/>
                <w:sz w:val="20"/>
                <w:szCs w:val="20"/>
              </w:rPr>
              <w:t xml:space="preserve">An </w:t>
            </w:r>
            <w:r w:rsidR="00720D76" w:rsidRPr="00413C46">
              <w:rPr>
                <w:rFonts w:ascii="Arial" w:hAnsi="Arial" w:cs="Arial"/>
                <w:i/>
                <w:iCs/>
                <w:color w:val="000000"/>
                <w:sz w:val="20"/>
                <w:szCs w:val="20"/>
              </w:rPr>
              <w:t>Ameriprise Platinum Financial Services</w:t>
            </w:r>
            <w:r w:rsidR="00720D76" w:rsidRPr="00413C46">
              <w:rPr>
                <w:rFonts w:ascii="Arial" w:hAnsi="Arial" w:cs="Arial"/>
                <w:i/>
                <w:iCs/>
                <w:color w:val="000000"/>
                <w:sz w:val="20"/>
                <w:szCs w:val="20"/>
                <w:vertAlign w:val="superscript"/>
              </w:rPr>
              <w:t>®</w:t>
            </w:r>
            <w:r w:rsidR="00720D76" w:rsidRPr="00413C46">
              <w:rPr>
                <w:rFonts w:ascii="Arial" w:hAnsi="Arial" w:cs="Arial"/>
                <w:color w:val="000000"/>
                <w:sz w:val="20"/>
                <w:szCs w:val="20"/>
              </w:rPr>
              <w:t xml:space="preserve"> practice</w:t>
            </w:r>
            <w:r w:rsidR="00720D76" w:rsidRPr="00413C46">
              <w:rPr>
                <w:rFonts w:ascii="&amp;quot" w:hAnsi="&amp;quot"/>
                <w:color w:val="000000"/>
                <w:sz w:val="18"/>
                <w:szCs w:val="18"/>
              </w:rPr>
              <w:t xml:space="preserve"> </w:t>
            </w:r>
          </w:p>
          <w:p w14:paraId="79E00E69" w14:textId="77777777" w:rsidR="00A06BFA" w:rsidRPr="00413C46" w:rsidRDefault="00A06BFA">
            <w:pPr>
              <w:rPr>
                <w:rFonts w:ascii="&amp;quot" w:hAnsi="&amp;quot"/>
                <w:color w:val="000000"/>
                <w:sz w:val="18"/>
                <w:szCs w:val="18"/>
              </w:rPr>
            </w:pPr>
          </w:p>
          <w:p w14:paraId="2395C9E2" w14:textId="77777777" w:rsidR="00720D76" w:rsidRPr="00413C46" w:rsidRDefault="00720D76">
            <w:pPr>
              <w:rPr>
                <w:rFonts w:ascii="Arial" w:hAnsi="Arial" w:cs="Arial"/>
                <w:b/>
                <w:bCs/>
                <w:color w:val="000000"/>
                <w:sz w:val="20"/>
                <w:szCs w:val="20"/>
              </w:rPr>
            </w:pPr>
            <w:r w:rsidRPr="00413C46">
              <w:rPr>
                <w:rFonts w:ascii="Arial" w:hAnsi="Arial" w:cs="Arial"/>
                <w:b/>
                <w:bCs/>
                <w:color w:val="000000"/>
                <w:sz w:val="20"/>
                <w:szCs w:val="20"/>
              </w:rPr>
              <w:t>To contact Cody:</w:t>
            </w:r>
          </w:p>
          <w:p w14:paraId="446EA0C5" w14:textId="77777777" w:rsidR="00720D76" w:rsidRPr="00413C46" w:rsidRDefault="00A06BFA">
            <w:pPr>
              <w:rPr>
                <w:rFonts w:ascii="Arial" w:hAnsi="Arial" w:cs="Arial"/>
                <w:b/>
                <w:bCs/>
                <w:color w:val="000000"/>
                <w:sz w:val="20"/>
                <w:szCs w:val="20"/>
              </w:rPr>
            </w:pPr>
            <w:r w:rsidRPr="00413C46">
              <w:rPr>
                <w:rFonts w:ascii="Arial" w:hAnsi="Arial" w:cs="Arial"/>
                <w:b/>
                <w:bCs/>
                <w:color w:val="000000"/>
                <w:sz w:val="20"/>
                <w:szCs w:val="20"/>
              </w:rPr>
              <w:t>Ameriprise Financial Services, Inc.</w:t>
            </w:r>
          </w:p>
          <w:p w14:paraId="631A6BD9" w14:textId="77777777" w:rsidR="00A06BFA" w:rsidRPr="00413C46" w:rsidRDefault="00A06BFA">
            <w:pPr>
              <w:rPr>
                <w:rFonts w:ascii="Arial" w:hAnsi="Arial" w:cs="Arial"/>
                <w:b/>
                <w:bCs/>
                <w:color w:val="000000"/>
                <w:sz w:val="20"/>
                <w:szCs w:val="20"/>
              </w:rPr>
            </w:pPr>
            <w:r w:rsidRPr="00413C46">
              <w:rPr>
                <w:rFonts w:ascii="Arial" w:hAnsi="Arial" w:cs="Arial"/>
                <w:b/>
                <w:bCs/>
                <w:color w:val="000000"/>
                <w:sz w:val="20"/>
                <w:szCs w:val="20"/>
              </w:rPr>
              <w:t>Brabson Place – 412 Georgia Avenue, Suite 210</w:t>
            </w:r>
          </w:p>
          <w:p w14:paraId="07A84C36" w14:textId="77777777" w:rsidR="00A06BFA" w:rsidRPr="00413C46" w:rsidRDefault="00A06BFA">
            <w:pPr>
              <w:rPr>
                <w:rFonts w:ascii="Arial" w:hAnsi="Arial" w:cs="Arial"/>
                <w:b/>
                <w:bCs/>
                <w:color w:val="000000"/>
                <w:sz w:val="20"/>
                <w:szCs w:val="20"/>
              </w:rPr>
            </w:pPr>
            <w:r w:rsidRPr="00413C46">
              <w:rPr>
                <w:rFonts w:ascii="Arial" w:hAnsi="Arial" w:cs="Arial"/>
                <w:b/>
                <w:bCs/>
                <w:color w:val="000000"/>
                <w:sz w:val="20"/>
                <w:szCs w:val="20"/>
              </w:rPr>
              <w:t>Chattanooga, TN  37403</w:t>
            </w:r>
          </w:p>
          <w:p w14:paraId="5E806811" w14:textId="77777777" w:rsidR="00A06BFA" w:rsidRPr="00413C46" w:rsidRDefault="00A06BFA">
            <w:pPr>
              <w:rPr>
                <w:rFonts w:ascii="Arial" w:hAnsi="Arial" w:cs="Arial"/>
                <w:b/>
                <w:bCs/>
                <w:color w:val="000000"/>
                <w:sz w:val="20"/>
                <w:szCs w:val="20"/>
              </w:rPr>
            </w:pPr>
            <w:r w:rsidRPr="00413C46">
              <w:rPr>
                <w:rFonts w:ascii="Arial" w:hAnsi="Arial" w:cs="Arial"/>
                <w:b/>
                <w:bCs/>
                <w:color w:val="000000"/>
                <w:sz w:val="20"/>
                <w:szCs w:val="20"/>
              </w:rPr>
              <w:t>Office: 423.648.2900  Mobile: 423.309.2900</w:t>
            </w:r>
          </w:p>
          <w:p w14:paraId="7F2533B5" w14:textId="77777777" w:rsidR="00A06BFA" w:rsidRPr="00413C46" w:rsidRDefault="00B766BC">
            <w:pPr>
              <w:rPr>
                <w:rFonts w:ascii="Arial" w:hAnsi="Arial" w:cs="Arial"/>
                <w:b/>
                <w:bCs/>
                <w:color w:val="000000"/>
                <w:sz w:val="20"/>
                <w:szCs w:val="20"/>
              </w:rPr>
            </w:pPr>
            <w:hyperlink r:id="rId8" w:history="1">
              <w:r w:rsidR="00A06BFA" w:rsidRPr="00413C46">
                <w:rPr>
                  <w:rStyle w:val="Hyperlink"/>
                  <w:rFonts w:ascii="Arial" w:hAnsi="Arial" w:cs="Arial"/>
                  <w:b/>
                  <w:bCs/>
                  <w:sz w:val="20"/>
                  <w:szCs w:val="20"/>
                </w:rPr>
                <w:t>James.E.Sims@ampf.com</w:t>
              </w:r>
            </w:hyperlink>
          </w:p>
          <w:p w14:paraId="513D974C" w14:textId="77777777" w:rsidR="00A06BFA" w:rsidRPr="00A06BFA" w:rsidRDefault="00A06BFA">
            <w:pPr>
              <w:rPr>
                <w:rFonts w:ascii="Arial" w:hAnsi="Arial" w:cs="Arial"/>
                <w:b/>
                <w:bCs/>
                <w:color w:val="000000"/>
                <w:sz w:val="20"/>
                <w:szCs w:val="20"/>
              </w:rPr>
            </w:pPr>
            <w:r w:rsidRPr="00413C46">
              <w:rPr>
                <w:rFonts w:ascii="Arial" w:hAnsi="Arial" w:cs="Arial"/>
                <w:b/>
                <w:bCs/>
                <w:color w:val="000000"/>
                <w:sz w:val="20"/>
                <w:szCs w:val="20"/>
              </w:rPr>
              <w:t>Ameripriseadvisors.com/James E. Sims</w:t>
            </w:r>
            <w:bookmarkStart w:id="0" w:name="_GoBack"/>
            <w:bookmarkEnd w:id="0"/>
          </w:p>
          <w:p w14:paraId="42E211DB" w14:textId="77777777" w:rsidR="00A06BFA" w:rsidRPr="00A06BFA" w:rsidRDefault="00A06BFA">
            <w:pPr>
              <w:rPr>
                <w:rFonts w:ascii="&amp;quot" w:hAnsi="&amp;quot"/>
                <w:b/>
                <w:bCs/>
                <w:color w:val="000000"/>
                <w:sz w:val="18"/>
                <w:szCs w:val="18"/>
              </w:rPr>
            </w:pPr>
          </w:p>
          <w:p w14:paraId="75D3D0D4" w14:textId="77777777" w:rsidR="000C555E" w:rsidRDefault="000C555E">
            <w:pPr>
              <w:rPr>
                <w:rFonts w:ascii="Times New Roman" w:hAnsi="Times New Roman" w:cs="Times New Roman"/>
                <w:color w:val="000000"/>
              </w:rPr>
            </w:pPr>
          </w:p>
        </w:tc>
      </w:tr>
    </w:tbl>
    <w:p w14:paraId="303EFC14" w14:textId="77777777" w:rsidR="000C555E" w:rsidRDefault="000C555E" w:rsidP="000C555E">
      <w:pPr>
        <w:rPr>
          <w:rFonts w:ascii="Calibri" w:eastAsiaTheme="minorHAnsi" w:hAnsi="Calibri" w:cs="Calibri"/>
          <w:vanish/>
          <w:sz w:val="22"/>
          <w:szCs w:val="22"/>
        </w:rPr>
      </w:pPr>
    </w:p>
    <w:p w14:paraId="7B5960FB" w14:textId="77777777" w:rsidR="000C555E" w:rsidRDefault="000C555E"/>
    <w:sectPr w:rsidR="000C555E" w:rsidSect="00720D76">
      <w:footerReference w:type="even"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732D" w14:textId="77777777" w:rsidR="00B766BC" w:rsidRDefault="00B766BC">
      <w:r>
        <w:separator/>
      </w:r>
    </w:p>
  </w:endnote>
  <w:endnote w:type="continuationSeparator" w:id="0">
    <w:p w14:paraId="0285F70E" w14:textId="77777777" w:rsidR="00B766BC" w:rsidRDefault="00B7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D6D1" w14:textId="77777777" w:rsidR="00BE717A" w:rsidRDefault="000F6DC8" w:rsidP="00E40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2ED97" w14:textId="77777777" w:rsidR="00BE717A" w:rsidRDefault="00B7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FDFA" w14:textId="77777777" w:rsidR="00B766BC" w:rsidRDefault="00B766BC">
      <w:r>
        <w:separator/>
      </w:r>
    </w:p>
  </w:footnote>
  <w:footnote w:type="continuationSeparator" w:id="0">
    <w:p w14:paraId="6141197A" w14:textId="77777777" w:rsidR="00B766BC" w:rsidRDefault="00B7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33A3"/>
    <w:multiLevelType w:val="hybridMultilevel"/>
    <w:tmpl w:val="DE48FDEE"/>
    <w:lvl w:ilvl="0" w:tplc="E84E9064">
      <w:numFmt w:val="bullet"/>
      <w:lvlText w:val=""/>
      <w:lvlJc w:val="left"/>
      <w:pPr>
        <w:ind w:left="990" w:hanging="360"/>
      </w:pPr>
      <w:rPr>
        <w:rFonts w:ascii="Wingdings" w:eastAsiaTheme="minorEastAsia" w:hAnsi="Wingdings"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C1A2A1D"/>
    <w:multiLevelType w:val="hybridMultilevel"/>
    <w:tmpl w:val="D9066F56"/>
    <w:lvl w:ilvl="0" w:tplc="2D1626A4">
      <w:numFmt w:val="bullet"/>
      <w:lvlText w:val="-"/>
      <w:lvlJc w:val="left"/>
      <w:pPr>
        <w:ind w:left="990" w:hanging="360"/>
      </w:pPr>
      <w:rPr>
        <w:rFonts w:ascii="Arial" w:eastAsiaTheme="minorEastAsia"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4BE28C0"/>
    <w:multiLevelType w:val="hybridMultilevel"/>
    <w:tmpl w:val="35E4FE7E"/>
    <w:lvl w:ilvl="0" w:tplc="06F8B48E">
      <w:numFmt w:val="bullet"/>
      <w:lvlText w:val=""/>
      <w:lvlJc w:val="left"/>
      <w:pPr>
        <w:ind w:left="990" w:hanging="360"/>
      </w:pPr>
      <w:rPr>
        <w:rFonts w:ascii="Wingdings" w:eastAsiaTheme="minorEastAsia" w:hAnsi="Wingdings"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924507A"/>
    <w:multiLevelType w:val="hybridMultilevel"/>
    <w:tmpl w:val="1A0C7F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C2B086E"/>
    <w:multiLevelType w:val="hybridMultilevel"/>
    <w:tmpl w:val="E17AA8F8"/>
    <w:lvl w:ilvl="0" w:tplc="674675FC">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00B25BB"/>
    <w:multiLevelType w:val="hybridMultilevel"/>
    <w:tmpl w:val="39F25D56"/>
    <w:lvl w:ilvl="0" w:tplc="EF62265E">
      <w:numFmt w:val="bullet"/>
      <w:lvlText w:val=""/>
      <w:lvlJc w:val="left"/>
      <w:pPr>
        <w:ind w:left="990" w:hanging="360"/>
      </w:pPr>
      <w:rPr>
        <w:rFonts w:ascii="Wingdings" w:eastAsiaTheme="minorEastAsia" w:hAnsi="Wingdings"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5E"/>
    <w:rsid w:val="00026F52"/>
    <w:rsid w:val="000C555E"/>
    <w:rsid w:val="000F6DC8"/>
    <w:rsid w:val="00177F88"/>
    <w:rsid w:val="00204EF3"/>
    <w:rsid w:val="00252942"/>
    <w:rsid w:val="002E06A5"/>
    <w:rsid w:val="00413C46"/>
    <w:rsid w:val="00420FD3"/>
    <w:rsid w:val="004635AB"/>
    <w:rsid w:val="006827FD"/>
    <w:rsid w:val="006A0A91"/>
    <w:rsid w:val="006B53C9"/>
    <w:rsid w:val="00707DF7"/>
    <w:rsid w:val="00720D76"/>
    <w:rsid w:val="007352FE"/>
    <w:rsid w:val="00855007"/>
    <w:rsid w:val="00916EBB"/>
    <w:rsid w:val="00A06BFA"/>
    <w:rsid w:val="00B766BC"/>
    <w:rsid w:val="00C53EDE"/>
    <w:rsid w:val="00CA3F47"/>
    <w:rsid w:val="00CC3A1D"/>
    <w:rsid w:val="00F6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EB88"/>
  <w15:chartTrackingRefBased/>
  <w15:docId w15:val="{7AA60464-EF37-4CA8-910E-A7D34765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55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55E"/>
    <w:pPr>
      <w:tabs>
        <w:tab w:val="center" w:pos="4320"/>
        <w:tab w:val="right" w:pos="8640"/>
      </w:tabs>
    </w:pPr>
  </w:style>
  <w:style w:type="character" w:customStyle="1" w:styleId="FooterChar">
    <w:name w:val="Footer Char"/>
    <w:basedOn w:val="DefaultParagraphFont"/>
    <w:link w:val="Footer"/>
    <w:uiPriority w:val="99"/>
    <w:rsid w:val="000C555E"/>
    <w:rPr>
      <w:rFonts w:eastAsiaTheme="minorEastAsia"/>
      <w:sz w:val="24"/>
      <w:szCs w:val="24"/>
      <w:lang w:eastAsia="ja-JP"/>
    </w:rPr>
  </w:style>
  <w:style w:type="character" w:styleId="PageNumber">
    <w:name w:val="page number"/>
    <w:basedOn w:val="DefaultParagraphFont"/>
    <w:uiPriority w:val="99"/>
    <w:semiHidden/>
    <w:unhideWhenUsed/>
    <w:rsid w:val="000C555E"/>
  </w:style>
  <w:style w:type="paragraph" w:styleId="ListParagraph">
    <w:name w:val="List Paragraph"/>
    <w:basedOn w:val="Normal"/>
    <w:uiPriority w:val="34"/>
    <w:qFormat/>
    <w:rsid w:val="000C555E"/>
    <w:pPr>
      <w:ind w:left="720"/>
      <w:contextualSpacing/>
    </w:pPr>
  </w:style>
  <w:style w:type="character" w:styleId="Hyperlink">
    <w:name w:val="Hyperlink"/>
    <w:basedOn w:val="DefaultParagraphFont"/>
    <w:uiPriority w:val="99"/>
    <w:unhideWhenUsed/>
    <w:rsid w:val="000C555E"/>
    <w:rPr>
      <w:color w:val="0563C1"/>
      <w:u w:val="single"/>
    </w:rPr>
  </w:style>
  <w:style w:type="character" w:styleId="UnresolvedMention">
    <w:name w:val="Unresolved Mention"/>
    <w:basedOn w:val="DefaultParagraphFont"/>
    <w:uiPriority w:val="99"/>
    <w:semiHidden/>
    <w:unhideWhenUsed/>
    <w:rsid w:val="00A0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44247">
      <w:bodyDiv w:val="1"/>
      <w:marLeft w:val="0"/>
      <w:marRight w:val="0"/>
      <w:marTop w:val="0"/>
      <w:marBottom w:val="0"/>
      <w:divBdr>
        <w:top w:val="none" w:sz="0" w:space="0" w:color="auto"/>
        <w:left w:val="none" w:sz="0" w:space="0" w:color="auto"/>
        <w:bottom w:val="none" w:sz="0" w:space="0" w:color="auto"/>
        <w:right w:val="none" w:sz="0" w:space="0" w:color="auto"/>
      </w:divBdr>
    </w:div>
    <w:div w:id="20435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E.Sims@amp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6E9F-6610-499A-B106-F8A86438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Cardwell, Susan</dc:creator>
  <cp:keywords/>
  <dc:description/>
  <cp:lastModifiedBy>Cardwell, Susan</cp:lastModifiedBy>
  <cp:revision>4</cp:revision>
  <cp:lastPrinted>2020-03-27T14:39:00Z</cp:lastPrinted>
  <dcterms:created xsi:type="dcterms:W3CDTF">2020-03-27T20:17:00Z</dcterms:created>
  <dcterms:modified xsi:type="dcterms:W3CDTF">2020-03-30T19:10:00Z</dcterms:modified>
</cp:coreProperties>
</file>